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Regulamin wypożyczania przyczep kempingowych</w:t>
      </w:r>
    </w:p>
    <w:p>
      <w:pPr>
        <w:pStyle w:val="Heading1"/>
        <w:rPr/>
      </w:pPr>
      <w:r>
        <w:rPr/>
        <w:t>1. Postanowienia ogólne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Regulamin określa zasady wypożyczania przyczep kempingowych (dalej: „Przyczepy”) będących własnością Nikoli Szyndler, ul. Jurija Gagarina 11/6, 43-602 Jaworzno, NIP 6322032718, REGON 523712260 (dalej: „Wynajmujący”).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Klient dokonujący rezerwacji i wynajmu przyczepy (dalej: „Najemca”) akceptuje warunki niniejszego regulaminu.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Umowa najmu przyczepy zawierana jest w formie pisemnej, a regulamin stanowi jej integralną część.</w:t>
      </w:r>
    </w:p>
    <w:p>
      <w:pPr>
        <w:pStyle w:val="Heading1"/>
        <w:rPr/>
      </w:pPr>
      <w:r>
        <w:rPr/>
        <w:t>2. Warunki wynajmu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Najemca musi mieć ukończone 21 lat i posiadać ważne prawo jazdy kategorii B od minimum 12 miesięcy.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Najemca zobowiązany jest do przedstawienia dokumentu tożsamości (dowód osobisty lub paszport) oraz prawa jazdy.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Wynajmujący ma prawo odmówić wydania przyczepy osobie, wobec której istnieje uzasadnione podejrzenie braku zdolności do bezpiecznego korzystania z przyczepy.</w:t>
      </w:r>
    </w:p>
    <w:p>
      <w:pPr>
        <w:pStyle w:val="Heading1"/>
        <w:rPr/>
      </w:pPr>
      <w:r>
        <w:rPr/>
        <w:t>3. Rezerwacja i płatności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Rezerwacja przyczepy jest potwierdzona po wpłaceniu zaliczki w wysokości 30% wartości całego najmu (do 24h od rezerwacji.).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W związku z przygotowaniem przyczepy kempingowej, pobierana jest także jednorazowa opłata serwisowa w wysokości 200zł, opłata obejmuje m. in. koszty sprzątania, prania, oraz zużycia środków czystości. Opłata serwisowa jest niezależna od długości pobytu i nie podlega zwrotowi.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Pozostała kwota najmu wraz z kaucją zwrotną w wysokości 1000 zł i opłatą serwisową, musi być uregulowana najpóźniej w dniu wydania przyczepy.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W przypadku rezygnacji z rezerwacji: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do 30 dni przed planowanym najmem – zwrot zaliczki w 80%,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do 14 dni przed planowanym najmem – zwrot zaliczki w 50%,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mniej niż 14 dni – zaliczka nie podlega zwrotowi.</w:t>
      </w:r>
    </w:p>
    <w:p>
      <w:pPr>
        <w:pStyle w:val="Heading1"/>
        <w:rPr/>
      </w:pPr>
      <w:r>
        <w:rPr/>
        <w:t>4. Wydanie i zwrot przyczepy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Przyczepa wydawana jest Najemcy w uzgodnionym dniu, w godzinach pracy Wynajmującego.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Przy odbiorze sporządzany jest protokół zdawczo-odbiorczy określający stan techniczny, wyposażenie oraz czystość przyczepy.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Najemca zobowiązuje się zwrócić przyczepę w terminie, w stanie niepogorszonym, z kompletnym wyposażeniem, czystą wewnątrz oraz opróżnioną kasetą WC.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W przypadku zwrotu brudnej przyczepy lub nieopróżnionego WC Wynajmujący pobiera dodatkową opłatę w wysokości 200zł.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Każde opóźnienie w zwrocie przyczepy skutkuje naliczeniem dodatkowej opłaty 100 zł za każdą rozpoczętą godzinę.</w:t>
      </w:r>
    </w:p>
    <w:p>
      <w:pPr>
        <w:pStyle w:val="Heading1"/>
        <w:rPr/>
      </w:pPr>
      <w:r>
        <w:rPr/>
        <w:t>5. Obowiązki Najemcy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Najemca zobowiązuje się do: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użytkowania przyczepy zgodnie z jej przeznaczeniem,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przestrzegania przepisów prawa o ruchu drogowym,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nieprzekraczania dopuszczalnej ładowności przyczepy,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dbania o czystość i porządek wewnątrz przyczepy,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korzystania z przyczepy bez obuwia wewnątrz (wchodzenie do przyczepy w obuwiu jest zabronione),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szanowania kompletnego wyposażenia przyczepy, w tym zakazu używania metalowych przedmiotów do skrobania garnków, patelni i innych powierzchni mogących ulec zarysowaniu,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zakazu palenia tytoniu i używania otwartego ognia wewnątrz przyczepy,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nieudostępniania przyczepy osobom trzecim bez zgody Wynajmującego.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Najemca ponosi pełną odpowiedzialność materialną za szkody powstałe w okresie wynajmu, w tym za: uszkodzenia, kradzież, zgubione elementy wyposażenia oraz zniszczenia wynikające z nieprzestrzegania niniejszego regulaminu.</w:t>
      </w:r>
    </w:p>
    <w:p>
      <w:pPr>
        <w:pStyle w:val="Normal"/>
        <w:rPr>
          <w:rFonts w:ascii="Cambria" w:hAnsi="Cambria"/>
          <w:sz w:val="16"/>
          <w:szCs w:val="16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22222"/>
          <w:spacing w:val="0"/>
          <w:sz w:val="16"/>
          <w:szCs w:val="16"/>
        </w:rPr>
        <w:t>Najemca ponosi odpowiedzialność i jest zobowiązany do uregulowania wszelkich opłat, kosztów, mandatów, kar, które powstały w trakcie trwania umowy najmu w związku z użytkowaniem i wynajęciem przyczepy kempingowej. Dotyczy to także opłat, kosztów, mandatów, kar, które powstały w trakcie trwania umowy najmu w związku z użytkowaniem i wynajęciem przyczepy kempingowej przez Najemcę, a którymi został obciążony Wynajmujący, także w zakresie opłat, kosztów, mandatów i kar ujawnionych po dniu zwrotu przyczepy.</w:t>
      </w:r>
      <w:r>
        <w:rPr>
          <w:rFonts w:ascii="Cambria" w:hAnsi="Cambria"/>
          <w:sz w:val="16"/>
          <w:szCs w:val="16"/>
        </w:rPr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  <w:sz w:val="16"/>
          <w:szCs w:val="16"/>
        </w:rPr>
        <w:t>Zasady dotyczące zwierząt: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Wprowadzenie zwierząt do przyczepy jest możliwe wyłącznie po wcześniejszym poinformowaniu Wynajmującego.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Za pobyt zwierzęcia w przyczepie obowiązuje jednorazowa, dodatkowa opłata w wysokości 50 zł, niezależnie od długości najmu.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Najemca zobowiązany jest do zachowania czystości i dbałości o stan przyczepy w taki sposób, aby po jej zwrocie nie było śladów obecności zwierzęcia.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W przypadku stwierdzenia zabrudzeń, uszkodzeń lub zapachów związanych z obecnością zwierzęcia, Wynajmujący ma prawo obciążyć Najemcę kosztami sprzątania lub naprawy, potrącając je z kaucji.</w:t>
      </w:r>
    </w:p>
    <w:p>
      <w:pPr>
        <w:pStyle w:val="Heading1"/>
        <w:rPr/>
      </w:pPr>
      <w:r>
        <w:rPr/>
        <w:t>6. Ubezpieczenie i odpowiedzialność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Przyczepy są objęte obowiązkowym ubezpieczeniem OC.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Ubezpieczenie nie obejmuje: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uszkodzeń powstałych w wyniku rażącego niedbalstwa Najemcy,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-szkód powstałych w wyniku kolizji, wypadku jeśli nastąpiły z winy Najemcy,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szkód spowodowanych prowadzeniem pojazdu po użyciu alkoholu lub środków odurzających,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uszkodzeń wyposażenia wewnętrznego,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- kradzieży wynikającej z braku odpowiedniego zabezpieczenia przyczepy.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W przypadku kolizji, wypadku lub kradzieży Najemca zobowiązany jest niezwłocznie powiadomić policję oraz Wynajmującego, a także uzyskać stosowny protokół.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Wszelkie szkody nieobjęte ubezpieczeniem pokrywa Najemca.</w:t>
      </w:r>
    </w:p>
    <w:p>
      <w:pPr>
        <w:pStyle w:val="Heading1"/>
        <w:rPr/>
      </w:pPr>
      <w:r>
        <w:rPr/>
        <w:t>7. Kaucja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Najemca wpłaca kaucję zwrotną 1000zł, zabezpieczającą ewentualne roszczenia Wynajmującego.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Kaucja zostaje zwrócona po oddaniu przyczepy, po stwierdzeniu braku szkód i nieuregulowanych należności w terminie nie przekraczającym 7 dni.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W przypadku stwierdzenia szkód Wynajmujący ma prawo zatrzymać całość lub część kaucji na pokrycie strat.</w:t>
      </w:r>
    </w:p>
    <w:p>
      <w:pPr>
        <w:pStyle w:val="Heading1"/>
        <w:rPr/>
      </w:pPr>
      <w:r>
        <w:rPr/>
        <w:t>8. Postanowienia końcowe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Wynajmujący nie ponosi odpowiedzialności za rzeczy pozostawione w przyczepie po jej zwrocie.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Wynajmujący nie odpowiada za ewentualne awarie pojazdu holującego przyczepę.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W sprawach nieuregulowanych niniejszym regulaminem zastosowanie mają przepisy Kodeksu cywilnego.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Wszelkie spory wynikłe z tytułu realizacji umowy będą rozstrzygane przez sąd właściwy dla siedziby Wynajmującego.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ourier">
    <w:altName w:val="Courier New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mbr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LibreOffice/25.8.1.1$Windows_X86_64 LibreOffice_project/54047653041915e595ad4e45cccea684809c77b5</Application>
  <AppVersion>15.0000</AppVersion>
  <Pages>3</Pages>
  <Words>743</Words>
  <Characters>4952</Characters>
  <CharactersWithSpaces>5747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cp:lastPrinted>2025-09-17T16:18:53Z</cp:lastPrinted>
  <dcterms:modified xsi:type="dcterms:W3CDTF">2025-09-17T16:26:11Z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